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B" w:rsidRPr="0040728B" w:rsidRDefault="0040728B" w:rsidP="0040728B">
      <w:pPr>
        <w:jc w:val="center"/>
        <w:rPr>
          <w:sz w:val="48"/>
          <w:szCs w:val="48"/>
        </w:rPr>
      </w:pPr>
      <w:r w:rsidRPr="0040728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FB9AA63" wp14:editId="50CA6391">
            <wp:simplePos x="0" y="0"/>
            <wp:positionH relativeFrom="column">
              <wp:posOffset>1019175</wp:posOffset>
            </wp:positionH>
            <wp:positionV relativeFrom="paragraph">
              <wp:posOffset>-628650</wp:posOffset>
            </wp:positionV>
            <wp:extent cx="3590925" cy="971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voxInternational(Teal Text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9" b="26578"/>
                    <a:stretch/>
                  </pic:blipFill>
                  <pic:spPr bwMode="auto">
                    <a:xfrm>
                      <a:off x="0" y="0"/>
                      <a:ext cx="3590925" cy="97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8B" w:rsidRPr="006879E0" w:rsidRDefault="001975B4" w:rsidP="0040728B">
      <w:pPr>
        <w:jc w:val="center"/>
        <w:rPr>
          <w:sz w:val="40"/>
          <w:szCs w:val="40"/>
        </w:rPr>
      </w:pPr>
      <w:r w:rsidRPr="006879E0">
        <w:rPr>
          <w:sz w:val="40"/>
          <w:szCs w:val="40"/>
        </w:rPr>
        <w:t>F</w:t>
      </w:r>
      <w:r w:rsidR="0040728B" w:rsidRPr="006879E0">
        <w:rPr>
          <w:sz w:val="40"/>
          <w:szCs w:val="40"/>
        </w:rPr>
        <w:t>AULT FINDING GUIDE</w:t>
      </w:r>
      <w:r w:rsidR="0040728B" w:rsidRPr="006879E0">
        <w:rPr>
          <w:sz w:val="40"/>
          <w:szCs w:val="40"/>
        </w:rPr>
        <w:br/>
      </w:r>
      <w:r w:rsidR="00262659">
        <w:rPr>
          <w:b/>
          <w:sz w:val="40"/>
          <w:szCs w:val="40"/>
        </w:rPr>
        <w:t xml:space="preserve">ORBIS </w:t>
      </w:r>
      <w:r w:rsidR="00EB2B21">
        <w:rPr>
          <w:b/>
          <w:sz w:val="40"/>
          <w:szCs w:val="40"/>
        </w:rPr>
        <w:t>CORDLESS BURNISHER</w:t>
      </w:r>
      <w:r w:rsidR="00262659">
        <w:rPr>
          <w:b/>
          <w:sz w:val="40"/>
          <w:szCs w:val="40"/>
        </w:rPr>
        <w:t xml:space="preserve"> (OCB451500</w:t>
      </w:r>
      <w:r w:rsidR="00064893">
        <w:rPr>
          <w:b/>
          <w:sz w:val="40"/>
          <w:szCs w:val="40"/>
        </w:rPr>
        <w:t>)</w:t>
      </w:r>
    </w:p>
    <w:p w:rsidR="0040728B" w:rsidRDefault="001975B4" w:rsidP="0040728B">
      <w:r w:rsidRPr="0040728B">
        <w:t>Model</w:t>
      </w:r>
      <w:r w:rsidR="0040728B">
        <w:t>: ………………………………………………………………………………………………………………………………………….</w:t>
      </w:r>
    </w:p>
    <w:p w:rsidR="0098586B" w:rsidRPr="0040728B" w:rsidRDefault="001975B4" w:rsidP="0040728B">
      <w:r w:rsidRPr="0040728B">
        <w:t>Serial no:</w:t>
      </w:r>
      <w:r w:rsidR="0040728B">
        <w:t xml:space="preserve"> ………………………………………………………………………………………………………………………………………</w:t>
      </w:r>
    </w:p>
    <w:p w:rsidR="006D07CF" w:rsidRDefault="00B55C05">
      <w:pPr>
        <w:rPr>
          <w:b/>
          <w:sz w:val="24"/>
          <w:szCs w:val="24"/>
          <w:u w:val="single"/>
        </w:rPr>
      </w:pPr>
      <w:r w:rsidRPr="0040728B">
        <w:rPr>
          <w:color w:val="FF0000"/>
        </w:rPr>
        <w:t xml:space="preserve">NOTE: Please refer to the machine pictorial in </w:t>
      </w:r>
      <w:r w:rsidR="0040728B" w:rsidRPr="0040728B">
        <w:rPr>
          <w:color w:val="FF0000"/>
        </w:rPr>
        <w:t>the manual</w:t>
      </w:r>
      <w:r w:rsidRPr="0040728B">
        <w:rPr>
          <w:color w:val="FF0000"/>
        </w:rPr>
        <w:t xml:space="preserve"> </w:t>
      </w:r>
      <w:r w:rsidR="00CB5FBB">
        <w:rPr>
          <w:color w:val="FF0000"/>
        </w:rPr>
        <w:br/>
      </w:r>
    </w:p>
    <w:p w:rsidR="001975B4" w:rsidRPr="00260A53" w:rsidRDefault="0040728B">
      <w:pPr>
        <w:rPr>
          <w:color w:val="FF0000"/>
        </w:rPr>
      </w:pPr>
      <w:r w:rsidRPr="0040728B">
        <w:rPr>
          <w:b/>
          <w:sz w:val="24"/>
          <w:szCs w:val="24"/>
          <w:u w:val="single"/>
        </w:rPr>
        <w:t>MACHINE DOES NOT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1975B4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4" w:rsidRPr="0040728B" w:rsidRDefault="001975B4">
            <w:r w:rsidRPr="0040728B">
              <w:t>Has the machine worked before</w:t>
            </w:r>
            <w:r w:rsidR="00CB5FBB">
              <w:t>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40728B" w:rsidRDefault="00DB0B9E"/>
        </w:tc>
      </w:tr>
      <w:tr w:rsidR="001975B4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4" w:rsidRPr="0040728B" w:rsidRDefault="00E51A2F">
            <w:r>
              <w:t>Have you charged the batteries?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40728B" w:rsidRDefault="00DB0B9E"/>
        </w:tc>
      </w:tr>
      <w:tr w:rsidR="003C2517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7" w:rsidRDefault="005C6FD0">
            <w:r>
              <w:t>When you turn the key to switch the power on</w:t>
            </w:r>
            <w:r w:rsidR="00EB2B21">
              <w:t xml:space="preserve"> (just</w:t>
            </w:r>
            <w:r>
              <w:t xml:space="preserve"> below </w:t>
            </w:r>
            <w:r w:rsidR="00EB2B21">
              <w:t xml:space="preserve">the </w:t>
            </w:r>
            <w:r>
              <w:t>batt</w:t>
            </w:r>
            <w:r w:rsidR="000C09B9">
              <w:t>ery indicator</w:t>
            </w:r>
            <w:r w:rsidR="00EB2B21">
              <w:t>) do</w:t>
            </w:r>
            <w:r w:rsidR="000C09B9">
              <w:t xml:space="preserve"> you have ten lights</w:t>
            </w:r>
            <w:r w:rsidR="00EB2B21">
              <w:t xml:space="preserve"> </w:t>
            </w:r>
            <w:r w:rsidR="000C09B9">
              <w:t>(three</w:t>
            </w:r>
            <w:r>
              <w:t xml:space="preserve"> </w:t>
            </w:r>
            <w:r w:rsidR="000C09B9">
              <w:t>red, four yellow, three</w:t>
            </w:r>
            <w:r>
              <w:t xml:space="preserve"> green</w:t>
            </w:r>
            <w:r w:rsidR="00EB2B21">
              <w:t>)?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7" w:rsidRPr="0040728B" w:rsidRDefault="003C2517"/>
        </w:tc>
      </w:tr>
      <w:tr w:rsidR="001975B4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4" w:rsidRPr="0040728B" w:rsidRDefault="005C6FD0" w:rsidP="00F278E7">
            <w:r>
              <w:t xml:space="preserve">Please make sure you have a pad fitted to </w:t>
            </w:r>
            <w:r w:rsidR="00EB2B21">
              <w:t xml:space="preserve">the </w:t>
            </w:r>
            <w:r>
              <w:t>drive disc</w:t>
            </w:r>
            <w:r w:rsidR="00EB2B21">
              <w:t>.</w:t>
            </w:r>
            <w:r>
              <w:t xml:space="preserve"> </w:t>
            </w:r>
            <w:r w:rsidR="00EB2B21">
              <w:t xml:space="preserve"> </w:t>
            </w:r>
            <w:r>
              <w:t>This should be whit</w:t>
            </w:r>
            <w:r w:rsidR="00EB2B21">
              <w:t>e, pink or orange and white mix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40728B" w:rsidRDefault="00DB0B9E"/>
        </w:tc>
      </w:tr>
      <w:tr w:rsidR="001975B4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4" w:rsidRPr="0040728B" w:rsidRDefault="00EB2B21" w:rsidP="00EB2B21">
            <w:r>
              <w:t>Put the handle in</w:t>
            </w:r>
            <w:r w:rsidR="005C6FD0">
              <w:t>to the operators p</w:t>
            </w:r>
            <w:r>
              <w:t xml:space="preserve">osition and pull both triggers , the brush motor should start up and </w:t>
            </w:r>
            <w:r w:rsidR="005C6FD0">
              <w:t>the pad should lower to</w:t>
            </w:r>
            <w:r>
              <w:t xml:space="preserve"> the</w:t>
            </w:r>
            <w:r w:rsidR="005C6FD0">
              <w:t xml:space="preserve"> floor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4" w:rsidRPr="0040728B" w:rsidRDefault="001975B4"/>
        </w:tc>
      </w:tr>
      <w:tr w:rsidR="00DB0B9E" w:rsidRPr="0040728B" w:rsidTr="004A0C1F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B9E" w:rsidRPr="0040728B" w:rsidRDefault="00DB0B9E" w:rsidP="005A4C18"/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B9E" w:rsidRPr="0040728B" w:rsidRDefault="00DB0B9E"/>
        </w:tc>
      </w:tr>
      <w:tr w:rsidR="00DB0B9E" w:rsidRPr="0040728B" w:rsidTr="004A0C1F"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10" w:rsidRDefault="006D07CF" w:rsidP="00C8391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br/>
            </w:r>
            <w:r w:rsidR="00C83910">
              <w:rPr>
                <w:b/>
                <w:sz w:val="24"/>
                <w:szCs w:val="24"/>
                <w:u w:val="single"/>
              </w:rPr>
              <w:t>MACHINE IS NOT CHARGING</w:t>
            </w:r>
          </w:p>
          <w:p w:rsidR="00DB0B9E" w:rsidRPr="0040728B" w:rsidRDefault="00DB0B9E" w:rsidP="00EE3B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B9E" w:rsidRPr="0040728B" w:rsidRDefault="00DB0B9E"/>
        </w:tc>
      </w:tr>
      <w:tr w:rsidR="00DB0B9E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EB2B21" w:rsidRDefault="00C83910" w:rsidP="00EB2B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2B21">
              <w:rPr>
                <w:rFonts w:asciiTheme="minorHAnsi" w:hAnsiTheme="minorHAnsi"/>
                <w:sz w:val="22"/>
                <w:szCs w:val="22"/>
              </w:rPr>
              <w:t xml:space="preserve">Can you </w:t>
            </w:r>
            <w:r w:rsidR="000C09B9" w:rsidRPr="00EB2B21">
              <w:rPr>
                <w:rFonts w:asciiTheme="minorHAnsi" w:hAnsiTheme="minorHAnsi"/>
                <w:sz w:val="22"/>
                <w:szCs w:val="22"/>
              </w:rPr>
              <w:t>can he</w:t>
            </w:r>
            <w:r w:rsidR="00EB2B21">
              <w:rPr>
                <w:rFonts w:asciiTheme="minorHAnsi" w:hAnsiTheme="minorHAnsi"/>
                <w:sz w:val="22"/>
                <w:szCs w:val="22"/>
              </w:rPr>
              <w:t>ar</w:t>
            </w:r>
            <w:r w:rsidR="000C09B9" w:rsidRPr="00EB2B21">
              <w:rPr>
                <w:rFonts w:asciiTheme="minorHAnsi" w:hAnsiTheme="minorHAnsi"/>
                <w:sz w:val="22"/>
                <w:szCs w:val="22"/>
              </w:rPr>
              <w:t xml:space="preserve"> the charger coming</w:t>
            </w:r>
            <w:r w:rsidRPr="00EB2B21">
              <w:rPr>
                <w:rFonts w:asciiTheme="minorHAnsi" w:hAnsiTheme="minorHAnsi"/>
                <w:sz w:val="22"/>
                <w:szCs w:val="22"/>
              </w:rPr>
              <w:t xml:space="preserve"> on when you plug the machine </w:t>
            </w:r>
            <w:r w:rsidR="00EB2B21">
              <w:rPr>
                <w:rFonts w:asciiTheme="minorHAnsi" w:hAnsiTheme="minorHAnsi"/>
                <w:sz w:val="22"/>
                <w:szCs w:val="22"/>
              </w:rPr>
              <w:t>in to put on charge (</w:t>
            </w:r>
            <w:r w:rsidRPr="00EB2B21">
              <w:rPr>
                <w:rFonts w:asciiTheme="minorHAnsi" w:hAnsiTheme="minorHAnsi"/>
                <w:sz w:val="22"/>
                <w:szCs w:val="22"/>
              </w:rPr>
              <w:t>there should be a humming noise)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40728B" w:rsidRDefault="00DB0B9E"/>
        </w:tc>
      </w:tr>
      <w:tr w:rsidR="00DB0B9E" w:rsidRPr="0040728B" w:rsidTr="004A0C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21" w:rsidRDefault="00C83910" w:rsidP="00EB2B2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2B21">
              <w:rPr>
                <w:rFonts w:asciiTheme="minorHAnsi" w:hAnsiTheme="minorHAnsi"/>
                <w:sz w:val="22"/>
                <w:szCs w:val="22"/>
              </w:rPr>
              <w:t xml:space="preserve">Check </w:t>
            </w:r>
            <w:r w:rsidR="00EB2B2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EB2B21">
              <w:rPr>
                <w:rFonts w:asciiTheme="minorHAnsi" w:hAnsiTheme="minorHAnsi"/>
                <w:sz w:val="22"/>
                <w:szCs w:val="22"/>
              </w:rPr>
              <w:t xml:space="preserve">charging light </w:t>
            </w:r>
            <w:r w:rsidR="00EB2B21">
              <w:rPr>
                <w:rFonts w:asciiTheme="minorHAnsi" w:hAnsiTheme="minorHAnsi"/>
                <w:sz w:val="22"/>
                <w:szCs w:val="22"/>
              </w:rPr>
              <w:t>is</w:t>
            </w:r>
            <w:r w:rsidRPr="00EB2B21">
              <w:rPr>
                <w:rFonts w:asciiTheme="minorHAnsi" w:hAnsiTheme="minorHAnsi"/>
                <w:sz w:val="22"/>
                <w:szCs w:val="22"/>
              </w:rPr>
              <w:t xml:space="preserve"> coming on when you </w:t>
            </w:r>
            <w:r w:rsidR="00EB2B21">
              <w:rPr>
                <w:rFonts w:asciiTheme="minorHAnsi" w:hAnsiTheme="minorHAnsi"/>
                <w:sz w:val="22"/>
                <w:szCs w:val="22"/>
              </w:rPr>
              <w:t>put</w:t>
            </w:r>
            <w:r w:rsidRPr="00EB2B21">
              <w:rPr>
                <w:rFonts w:asciiTheme="minorHAnsi" w:hAnsiTheme="minorHAnsi"/>
                <w:sz w:val="22"/>
                <w:szCs w:val="22"/>
              </w:rPr>
              <w:t xml:space="preserve"> the machine </w:t>
            </w:r>
            <w:r w:rsidR="00EB2B21">
              <w:rPr>
                <w:rFonts w:asciiTheme="minorHAnsi" w:hAnsiTheme="minorHAnsi"/>
                <w:sz w:val="22"/>
                <w:szCs w:val="22"/>
              </w:rPr>
              <w:t xml:space="preserve">on charge  </w:t>
            </w:r>
          </w:p>
          <w:p w:rsidR="00E165CE" w:rsidRDefault="000C09B9" w:rsidP="00E165C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B2B21">
              <w:rPr>
                <w:rFonts w:asciiTheme="minorHAnsi" w:hAnsiTheme="minorHAnsi"/>
                <w:sz w:val="22"/>
                <w:szCs w:val="22"/>
              </w:rPr>
              <w:t>T</w:t>
            </w:r>
            <w:r w:rsidR="00C83910" w:rsidRPr="00EB2B21">
              <w:rPr>
                <w:rFonts w:asciiTheme="minorHAnsi" w:hAnsiTheme="minorHAnsi"/>
                <w:sz w:val="22"/>
                <w:szCs w:val="22"/>
              </w:rPr>
              <w:t>h</w:t>
            </w:r>
            <w:r w:rsidR="00EB2B21">
              <w:rPr>
                <w:rFonts w:asciiTheme="minorHAnsi" w:hAnsiTheme="minorHAnsi"/>
                <w:sz w:val="22"/>
                <w:szCs w:val="22"/>
              </w:rPr>
              <w:t>is can be</w:t>
            </w:r>
            <w:r w:rsidR="00C83910" w:rsidRPr="00EB2B21">
              <w:rPr>
                <w:rFonts w:asciiTheme="minorHAnsi" w:hAnsiTheme="minorHAnsi"/>
                <w:sz w:val="22"/>
                <w:szCs w:val="22"/>
              </w:rPr>
              <w:t xml:space="preserve"> seen through the charging window which is underneath the machine</w:t>
            </w:r>
          </w:p>
          <w:p w:rsidR="00E165CE" w:rsidRDefault="000C09B9" w:rsidP="000C09B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165CE">
              <w:rPr>
                <w:rFonts w:asciiTheme="minorHAnsi" w:hAnsiTheme="minorHAnsi"/>
                <w:sz w:val="22"/>
                <w:szCs w:val="22"/>
              </w:rPr>
              <w:t>T</w:t>
            </w:r>
            <w:r w:rsidR="00C83910" w:rsidRPr="00E165CE">
              <w:rPr>
                <w:rFonts w:asciiTheme="minorHAnsi" w:hAnsiTheme="minorHAnsi"/>
                <w:sz w:val="22"/>
                <w:szCs w:val="22"/>
              </w:rPr>
              <w:t xml:space="preserve">he best way to </w:t>
            </w:r>
            <w:r w:rsidR="00094F3B" w:rsidRPr="00E165CE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="00EB2B21" w:rsidRPr="00E165CE">
              <w:rPr>
                <w:rFonts w:asciiTheme="minorHAnsi" w:hAnsiTheme="minorHAnsi"/>
                <w:sz w:val="22"/>
                <w:szCs w:val="22"/>
              </w:rPr>
              <w:t>the light</w:t>
            </w:r>
            <w:r w:rsidR="00094F3B" w:rsidRPr="00E165CE">
              <w:rPr>
                <w:rFonts w:asciiTheme="minorHAnsi" w:hAnsiTheme="minorHAnsi"/>
                <w:sz w:val="22"/>
                <w:szCs w:val="22"/>
              </w:rPr>
              <w:t xml:space="preserve"> is by</w:t>
            </w:r>
            <w:r w:rsidR="00C83910" w:rsidRPr="00E165CE">
              <w:rPr>
                <w:rFonts w:asciiTheme="minorHAnsi" w:hAnsiTheme="minorHAnsi"/>
                <w:sz w:val="22"/>
                <w:szCs w:val="22"/>
              </w:rPr>
              <w:t xml:space="preserve"> fold</w:t>
            </w:r>
            <w:r w:rsidR="00094F3B" w:rsidRPr="00E165CE">
              <w:rPr>
                <w:rFonts w:asciiTheme="minorHAnsi" w:hAnsiTheme="minorHAnsi"/>
                <w:sz w:val="22"/>
                <w:szCs w:val="22"/>
              </w:rPr>
              <w:t>ing</w:t>
            </w:r>
            <w:r w:rsidR="00C83910" w:rsidRPr="00E165CE">
              <w:rPr>
                <w:rFonts w:asciiTheme="minorHAnsi" w:hAnsiTheme="minorHAnsi"/>
                <w:sz w:val="22"/>
                <w:szCs w:val="22"/>
              </w:rPr>
              <w:t xml:space="preserve"> the handle down </w:t>
            </w:r>
            <w:r w:rsidR="00EB2B21" w:rsidRPr="00E165CE">
              <w:rPr>
                <w:rFonts w:asciiTheme="minorHAnsi" w:hAnsiTheme="minorHAnsi"/>
                <w:sz w:val="22"/>
                <w:szCs w:val="22"/>
              </w:rPr>
              <w:t>in the storage position and tip</w:t>
            </w:r>
            <w:r w:rsidRPr="00E165CE">
              <w:rPr>
                <w:rFonts w:asciiTheme="minorHAnsi" w:hAnsiTheme="minorHAnsi"/>
                <w:sz w:val="22"/>
                <w:szCs w:val="22"/>
              </w:rPr>
              <w:t xml:space="preserve"> the machine back onto the castor on the </w:t>
            </w:r>
            <w:r w:rsidR="00C83910" w:rsidRPr="00E165CE">
              <w:rPr>
                <w:rFonts w:asciiTheme="minorHAnsi" w:hAnsiTheme="minorHAnsi"/>
                <w:sz w:val="22"/>
                <w:szCs w:val="22"/>
              </w:rPr>
              <w:t xml:space="preserve">back </w:t>
            </w:r>
            <w:r w:rsidRPr="00E165CE">
              <w:rPr>
                <w:rFonts w:asciiTheme="minorHAnsi" w:hAnsiTheme="minorHAnsi"/>
                <w:sz w:val="22"/>
                <w:szCs w:val="22"/>
              </w:rPr>
              <w:t>of the machine</w:t>
            </w:r>
          </w:p>
          <w:p w:rsidR="00E165CE" w:rsidRDefault="000C09B9" w:rsidP="000C09B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E165CE">
              <w:rPr>
                <w:rFonts w:asciiTheme="minorHAnsi" w:hAnsiTheme="minorHAnsi"/>
                <w:sz w:val="22"/>
                <w:szCs w:val="22"/>
              </w:rPr>
              <w:t>Y</w:t>
            </w:r>
            <w:r w:rsidR="00C83910" w:rsidRPr="00E165CE">
              <w:rPr>
                <w:rFonts w:asciiTheme="minorHAnsi" w:hAnsiTheme="minorHAnsi"/>
                <w:sz w:val="22"/>
                <w:szCs w:val="22"/>
              </w:rPr>
              <w:t>ou will see three lig</w:t>
            </w:r>
            <w:r w:rsidR="00EB2B21" w:rsidRPr="00E165CE">
              <w:rPr>
                <w:rFonts w:asciiTheme="minorHAnsi" w:hAnsiTheme="minorHAnsi"/>
                <w:sz w:val="22"/>
                <w:szCs w:val="22"/>
              </w:rPr>
              <w:t>hts, red, yellow and green</w:t>
            </w:r>
          </w:p>
          <w:p w:rsidR="00E165CE" w:rsidRDefault="00E165CE" w:rsidP="000C09B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 w:rsidR="006D26AC">
              <w:rPr>
                <w:rFonts w:asciiTheme="minorHAnsi" w:hAnsiTheme="minorHAnsi"/>
                <w:sz w:val="22"/>
                <w:szCs w:val="22"/>
              </w:rPr>
              <w:t>the machine is first plugged in</w:t>
            </w:r>
            <w:r>
              <w:rPr>
                <w:rFonts w:asciiTheme="minorHAnsi" w:hAnsiTheme="minorHAnsi"/>
                <w:sz w:val="22"/>
                <w:szCs w:val="22"/>
              </w:rPr>
              <w:t>to charge, the red light will flash, quickly followed by the green and back to red</w:t>
            </w:r>
          </w:p>
          <w:p w:rsidR="00EB2B21" w:rsidRDefault="00E165CE" w:rsidP="00E165C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the charging phase the red light will flash, then the yellow will be lit for the majority of the charging phase, then the green will flash followed by a solid green light</w:t>
            </w:r>
            <w:r w:rsidR="006D26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26AC" w:rsidRDefault="006D26AC" w:rsidP="00E165C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note the charging phase will take approx. 8 hours </w:t>
            </w:r>
          </w:p>
          <w:p w:rsidR="006D26AC" w:rsidRPr="00E165CE" w:rsidRDefault="006D26AC" w:rsidP="00E165C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avoid top up charging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9E" w:rsidRPr="0040728B" w:rsidRDefault="00DB0B9E"/>
        </w:tc>
      </w:tr>
      <w:tr w:rsidR="00DB0B9E" w:rsidRPr="0040728B" w:rsidTr="004A0C1F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AC" w:rsidRDefault="006D26AC" w:rsidP="00B55C05"/>
          <w:p w:rsidR="00FE709C" w:rsidRDefault="00FE709C" w:rsidP="00B55C05"/>
          <w:p w:rsidR="00260A53" w:rsidRDefault="00260A53" w:rsidP="00FE709C"/>
          <w:p w:rsidR="00FE709C" w:rsidRDefault="00FE709C" w:rsidP="00FE709C"/>
          <w:p w:rsidR="00FE709C" w:rsidRDefault="00FE709C" w:rsidP="00FE709C"/>
          <w:p w:rsidR="00FE709C" w:rsidRPr="00260A53" w:rsidRDefault="00FE709C" w:rsidP="00FE709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B9E" w:rsidRPr="0040728B" w:rsidRDefault="00DB0B9E"/>
        </w:tc>
      </w:tr>
    </w:tbl>
    <w:p w:rsidR="00C0299E" w:rsidRDefault="00FE709C" w:rsidP="00C029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PAD NOT LOWERING TO THE FLOOR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FE709C" w:rsidTr="007D2660">
        <w:tc>
          <w:tcPr>
            <w:tcW w:w="7196" w:type="dxa"/>
          </w:tcPr>
          <w:p w:rsidR="00FE709C" w:rsidRPr="0040728B" w:rsidRDefault="00FE709C" w:rsidP="007D2660">
            <w:r w:rsidRPr="006D26AC">
              <w:t>Please make sure you are giving the machine time to build up to speed as the pad lowers to the floor</w:t>
            </w:r>
          </w:p>
        </w:tc>
        <w:tc>
          <w:tcPr>
            <w:tcW w:w="2046" w:type="dxa"/>
          </w:tcPr>
          <w:p w:rsidR="00FE709C" w:rsidRDefault="00FE709C" w:rsidP="007D2660"/>
        </w:tc>
      </w:tr>
      <w:tr w:rsidR="00FE709C" w:rsidTr="007D2660">
        <w:tc>
          <w:tcPr>
            <w:tcW w:w="7196" w:type="dxa"/>
          </w:tcPr>
          <w:p w:rsidR="00FE709C" w:rsidRDefault="00FE709C" w:rsidP="00FE70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D26AC">
              <w:rPr>
                <w:rFonts w:asciiTheme="minorHAnsi" w:hAnsiTheme="minorHAnsi"/>
                <w:sz w:val="22"/>
                <w:szCs w:val="22"/>
              </w:rPr>
              <w:t>Check to see if you can move the drive dis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 up and down by hand </w:t>
            </w:r>
          </w:p>
          <w:p w:rsidR="00FE709C" w:rsidRPr="006D26AC" w:rsidRDefault="00FE709C" w:rsidP="00FE709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6D26AC">
              <w:rPr>
                <w:rFonts w:asciiTheme="minorHAnsi" w:hAnsiTheme="minorHAnsi"/>
                <w:sz w:val="22"/>
                <w:szCs w:val="22"/>
              </w:rPr>
              <w:t>Make sure the machine is switched off b</w:t>
            </w:r>
            <w:r>
              <w:rPr>
                <w:rFonts w:asciiTheme="minorHAnsi" w:hAnsiTheme="minorHAnsi"/>
                <w:sz w:val="22"/>
                <w:szCs w:val="22"/>
              </w:rPr>
              <w:t>y the key and remove the key,</w:t>
            </w:r>
            <w:r w:rsidRPr="006D26AC">
              <w:rPr>
                <w:rFonts w:asciiTheme="minorHAnsi" w:hAnsiTheme="minorHAnsi"/>
                <w:sz w:val="22"/>
                <w:szCs w:val="22"/>
              </w:rPr>
              <w:t xml:space="preserve"> fold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6D26AC">
              <w:rPr>
                <w:rFonts w:asciiTheme="minorHAnsi" w:hAnsiTheme="minorHAnsi"/>
                <w:sz w:val="22"/>
                <w:szCs w:val="22"/>
              </w:rPr>
              <w:t xml:space="preserve">handle down in the storage position and tip the machine </w:t>
            </w:r>
            <w:r>
              <w:rPr>
                <w:rFonts w:asciiTheme="minorHAnsi" w:hAnsiTheme="minorHAnsi"/>
                <w:sz w:val="22"/>
                <w:szCs w:val="22"/>
              </w:rPr>
              <w:t>back on</w:t>
            </w:r>
            <w:r w:rsidRPr="006D26AC">
              <w:rPr>
                <w:rFonts w:asciiTheme="minorHAnsi" w:hAnsiTheme="minorHAnsi"/>
                <w:sz w:val="22"/>
                <w:szCs w:val="22"/>
              </w:rPr>
              <w:t>to the castor on the back of the machine</w:t>
            </w:r>
          </w:p>
          <w:p w:rsidR="00FE709C" w:rsidRPr="0040728B" w:rsidRDefault="00FE709C" w:rsidP="00FE709C">
            <w:pPr>
              <w:pStyle w:val="ListParagraph"/>
              <w:numPr>
                <w:ilvl w:val="0"/>
                <w:numId w:val="2"/>
              </w:numPr>
            </w:pPr>
            <w:r w:rsidRPr="006D26AC">
              <w:t>Pull the drive disc down and up to make sure it moves freely</w:t>
            </w:r>
          </w:p>
        </w:tc>
        <w:tc>
          <w:tcPr>
            <w:tcW w:w="2046" w:type="dxa"/>
          </w:tcPr>
          <w:p w:rsidR="00FE709C" w:rsidRDefault="00FE709C" w:rsidP="007D2660"/>
        </w:tc>
      </w:tr>
      <w:tr w:rsidR="00FE709C" w:rsidTr="007D2660">
        <w:tc>
          <w:tcPr>
            <w:tcW w:w="7196" w:type="dxa"/>
          </w:tcPr>
          <w:p w:rsidR="00FE709C" w:rsidRDefault="00FE709C" w:rsidP="007D2660">
            <w:r w:rsidRPr="006D26AC">
              <w:t xml:space="preserve">Take </w:t>
            </w:r>
            <w:r>
              <w:t xml:space="preserve">the </w:t>
            </w:r>
            <w:r w:rsidRPr="006D26AC">
              <w:t xml:space="preserve">pad off </w:t>
            </w:r>
            <w:r>
              <w:t xml:space="preserve">the </w:t>
            </w:r>
            <w:r w:rsidRPr="006D26AC">
              <w:t>machine and check around the castor</w:t>
            </w:r>
            <w:r>
              <w:t xml:space="preserve"> wheel</w:t>
            </w:r>
            <w:r w:rsidRPr="006D26AC">
              <w:t xml:space="preserve"> in the centre of the drive disc area for build up of dirt and clean</w:t>
            </w:r>
            <w:r>
              <w:t xml:space="preserve"> if required</w:t>
            </w:r>
          </w:p>
        </w:tc>
        <w:tc>
          <w:tcPr>
            <w:tcW w:w="2046" w:type="dxa"/>
          </w:tcPr>
          <w:p w:rsidR="00FE709C" w:rsidRDefault="00FE709C" w:rsidP="007D2660"/>
        </w:tc>
      </w:tr>
    </w:tbl>
    <w:p w:rsidR="00FE709C" w:rsidRDefault="00FE709C" w:rsidP="00FE709C">
      <w:pPr>
        <w:pStyle w:val="NoSpacing"/>
      </w:pPr>
    </w:p>
    <w:p w:rsidR="00C0299E" w:rsidRDefault="00C0299E" w:rsidP="00FE709C">
      <w:pPr>
        <w:pStyle w:val="NoSpacing"/>
        <w:rPr>
          <w:b/>
          <w:u w:val="single"/>
        </w:rPr>
      </w:pPr>
      <w:r w:rsidRPr="00FE709C">
        <w:rPr>
          <w:b/>
          <w:u w:val="single"/>
        </w:rPr>
        <w:t>MACHINE IS HARD TO MOVE WHEN IN USE</w:t>
      </w:r>
    </w:p>
    <w:p w:rsidR="00FE709C" w:rsidRPr="00FE709C" w:rsidRDefault="00FE709C" w:rsidP="00FE709C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DB0B9E" w:rsidTr="004A0C1F">
        <w:tc>
          <w:tcPr>
            <w:tcW w:w="7196" w:type="dxa"/>
          </w:tcPr>
          <w:p w:rsidR="00DB0B9E" w:rsidRPr="0040728B" w:rsidRDefault="00F3171C" w:rsidP="005A4C18">
            <w:r>
              <w:t xml:space="preserve">Check the castor </w:t>
            </w:r>
            <w:r w:rsidR="006D26AC">
              <w:t xml:space="preserve">wheel </w:t>
            </w:r>
            <w:r>
              <w:t xml:space="preserve">for signs of damage or build up of dust and dirt – this can be found in the centre of </w:t>
            </w:r>
            <w:r w:rsidR="006D26AC">
              <w:t xml:space="preserve">the </w:t>
            </w:r>
            <w:r>
              <w:t xml:space="preserve">drive disc on </w:t>
            </w:r>
            <w:r w:rsidR="006D26AC">
              <w:t xml:space="preserve">the </w:t>
            </w:r>
            <w:r>
              <w:t xml:space="preserve">bottom of </w:t>
            </w:r>
            <w:r w:rsidR="006D26AC">
              <w:t xml:space="preserve">the </w:t>
            </w:r>
            <w:r>
              <w:t>machine</w:t>
            </w:r>
          </w:p>
        </w:tc>
        <w:tc>
          <w:tcPr>
            <w:tcW w:w="2046" w:type="dxa"/>
          </w:tcPr>
          <w:p w:rsidR="00DB0B9E" w:rsidRDefault="00DB0B9E"/>
        </w:tc>
      </w:tr>
      <w:tr w:rsidR="00EA1537" w:rsidTr="004A0C1F">
        <w:tc>
          <w:tcPr>
            <w:tcW w:w="7196" w:type="dxa"/>
          </w:tcPr>
          <w:p w:rsidR="00EA1537" w:rsidRDefault="00EA1537" w:rsidP="005A4C18">
            <w:r>
              <w:t>Check you are using the right pads</w:t>
            </w:r>
          </w:p>
        </w:tc>
        <w:tc>
          <w:tcPr>
            <w:tcW w:w="2046" w:type="dxa"/>
          </w:tcPr>
          <w:p w:rsidR="00EA1537" w:rsidRDefault="00EA1537"/>
        </w:tc>
      </w:tr>
    </w:tbl>
    <w:p w:rsidR="00F3171C" w:rsidRDefault="00F3171C" w:rsidP="00FE709C">
      <w:pPr>
        <w:pStyle w:val="NoSpacing"/>
      </w:pPr>
    </w:p>
    <w:p w:rsidR="00F3171C" w:rsidRDefault="00F3171C" w:rsidP="00F317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MACHINE IS THROWING A LOT OF DUST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F3171C" w:rsidTr="00EB2B21">
        <w:tc>
          <w:tcPr>
            <w:tcW w:w="7196" w:type="dxa"/>
          </w:tcPr>
          <w:p w:rsidR="00F3171C" w:rsidRPr="0040728B" w:rsidRDefault="00F3171C" w:rsidP="00EB2B21">
            <w:r>
              <w:t xml:space="preserve">Check the felt strip around the </w:t>
            </w:r>
            <w:r w:rsidR="00A26C1F">
              <w:t>brush guard</w:t>
            </w:r>
          </w:p>
        </w:tc>
        <w:tc>
          <w:tcPr>
            <w:tcW w:w="2046" w:type="dxa"/>
          </w:tcPr>
          <w:p w:rsidR="00F3171C" w:rsidRDefault="00F3171C" w:rsidP="00EB2B21"/>
        </w:tc>
      </w:tr>
      <w:tr w:rsidR="00A26C1F" w:rsidTr="00EB2B21">
        <w:tc>
          <w:tcPr>
            <w:tcW w:w="7196" w:type="dxa"/>
          </w:tcPr>
          <w:p w:rsidR="00A26C1F" w:rsidRDefault="00A26C1F" w:rsidP="006D26AC">
            <w:r>
              <w:t xml:space="preserve">Check the dust collection box </w:t>
            </w:r>
            <w:r w:rsidR="006D26AC">
              <w:t>on the brush guard  is not full or blocked</w:t>
            </w:r>
          </w:p>
        </w:tc>
        <w:tc>
          <w:tcPr>
            <w:tcW w:w="2046" w:type="dxa"/>
          </w:tcPr>
          <w:p w:rsidR="00A26C1F" w:rsidRDefault="00A26C1F" w:rsidP="00EB2B21"/>
        </w:tc>
      </w:tr>
    </w:tbl>
    <w:p w:rsidR="00DB0B9E" w:rsidRDefault="00DB0B9E" w:rsidP="00FE709C">
      <w:pPr>
        <w:pStyle w:val="NoSpacing"/>
      </w:pPr>
    </w:p>
    <w:p w:rsidR="00144B5E" w:rsidRDefault="00144B5E" w:rsidP="00144B5E">
      <w:pPr>
        <w:rPr>
          <w:b/>
          <w:sz w:val="24"/>
          <w:szCs w:val="24"/>
          <w:u w:val="single"/>
        </w:rPr>
      </w:pPr>
      <w:r w:rsidRPr="00DB0B9E">
        <w:rPr>
          <w:b/>
          <w:sz w:val="24"/>
          <w:szCs w:val="24"/>
          <w:u w:val="single"/>
        </w:rPr>
        <w:t xml:space="preserve">MACHINE </w:t>
      </w:r>
      <w:r>
        <w:rPr>
          <w:b/>
          <w:sz w:val="24"/>
          <w:szCs w:val="24"/>
          <w:u w:val="single"/>
        </w:rPr>
        <w:t>IS JUMPING AROUND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DB0B9E" w:rsidTr="004A0C1F">
        <w:tc>
          <w:tcPr>
            <w:tcW w:w="7196" w:type="dxa"/>
          </w:tcPr>
          <w:p w:rsidR="00DB0B9E" w:rsidRPr="006D26AC" w:rsidRDefault="00394855" w:rsidP="00394855">
            <w:r w:rsidRPr="006D26AC">
              <w:t xml:space="preserve">Check to see </w:t>
            </w:r>
            <w:r w:rsidR="006D26AC" w:rsidRPr="006D26AC">
              <w:t xml:space="preserve">if the </w:t>
            </w:r>
            <w:r w:rsidRPr="006D26AC">
              <w:t xml:space="preserve">pad is dirty (turn over if clean on </w:t>
            </w:r>
            <w:r w:rsidR="006D26AC" w:rsidRPr="006D26AC">
              <w:t xml:space="preserve">the </w:t>
            </w:r>
            <w:r w:rsidRPr="006D26AC">
              <w:t>other side</w:t>
            </w:r>
            <w:r w:rsidR="00AE2558" w:rsidRPr="006D26AC">
              <w:t xml:space="preserve"> or change </w:t>
            </w:r>
            <w:r w:rsidR="006D26AC" w:rsidRPr="006D26AC">
              <w:t xml:space="preserve">the </w:t>
            </w:r>
            <w:r w:rsidR="00AE2558" w:rsidRPr="006D26AC">
              <w:t>pad</w:t>
            </w:r>
          </w:p>
        </w:tc>
        <w:tc>
          <w:tcPr>
            <w:tcW w:w="2046" w:type="dxa"/>
          </w:tcPr>
          <w:p w:rsidR="00DB0B9E" w:rsidRDefault="00DB0B9E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870E7" w:rsidRDefault="007870E7" w:rsidP="00FE709C">
      <w:pPr>
        <w:pStyle w:val="NoSpacing"/>
      </w:pPr>
      <w:bookmarkStart w:id="0" w:name="_GoBack"/>
      <w:bookmarkEnd w:id="0"/>
    </w:p>
    <w:p w:rsidR="00DB0B9E" w:rsidRDefault="00DB0B9E" w:rsidP="00DB0B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9E0" w:rsidTr="006879E0">
        <w:tc>
          <w:tcPr>
            <w:tcW w:w="9242" w:type="dxa"/>
          </w:tcPr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260A53" w:rsidRDefault="00260A53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260A53" w:rsidRDefault="00260A53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260A53" w:rsidRDefault="00260A53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260A53" w:rsidRDefault="00260A53" w:rsidP="00DB0B9E">
            <w:pPr>
              <w:rPr>
                <w:b/>
                <w:sz w:val="24"/>
                <w:szCs w:val="24"/>
                <w:u w:val="single"/>
              </w:rPr>
            </w:pPr>
          </w:p>
          <w:p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54B8" w:rsidRDefault="005454B8" w:rsidP="005454B8">
      <w:pPr>
        <w:rPr>
          <w:color w:val="FF0000"/>
        </w:rPr>
      </w:pPr>
    </w:p>
    <w:p w:rsidR="00DB0B9E" w:rsidRDefault="005454B8" w:rsidP="00DB0B9E">
      <w:pPr>
        <w:rPr>
          <w:b/>
          <w:sz w:val="24"/>
          <w:szCs w:val="24"/>
          <w:u w:val="single"/>
        </w:rPr>
      </w:pPr>
      <w:r w:rsidRPr="00DB0B9E">
        <w:rPr>
          <w:color w:val="FF0000"/>
        </w:rPr>
        <w:t xml:space="preserve">For any other issues </w:t>
      </w:r>
      <w:r>
        <w:rPr>
          <w:color w:val="FF0000"/>
        </w:rPr>
        <w:t xml:space="preserve">or assistance in carrying out these checks </w:t>
      </w:r>
      <w:r w:rsidRPr="00DB0B9E">
        <w:rPr>
          <w:color w:val="FF0000"/>
        </w:rPr>
        <w:t>please contact the Truvox Service Desk.</w:t>
      </w:r>
    </w:p>
    <w:p w:rsidR="00DB0B9E" w:rsidRPr="006879E0" w:rsidRDefault="006879E0" w:rsidP="00DB0B9E">
      <w:pPr>
        <w:rPr>
          <w:rFonts w:eastAsia="Calibri" w:cs="Calibri"/>
          <w:noProof/>
          <w:lang w:eastAsia="en-GB"/>
        </w:rPr>
      </w:pPr>
      <w:r w:rsidRPr="006879E0">
        <w:rPr>
          <w:rFonts w:eastAsia="Calibri" w:cs="Calibri"/>
          <w:bCs/>
          <w:noProof/>
          <w:lang w:eastAsia="en-GB"/>
        </w:rPr>
        <w:t xml:space="preserve">Truvox International Limited,  </w:t>
      </w:r>
      <w:r w:rsidR="00DB0B9E" w:rsidRPr="006879E0">
        <w:rPr>
          <w:rFonts w:eastAsia="Calibri" w:cs="Calibri"/>
          <w:noProof/>
          <w:lang w:eastAsia="en-GB"/>
        </w:rPr>
        <w:t>Unit C (East), Hamilton Business Park, Manaton Way, Botley Road, Hedge End, Southampton SO30 2JR, UK</w:t>
      </w:r>
      <w:r w:rsidR="00DB0B9E" w:rsidRPr="006879E0">
        <w:rPr>
          <w:rFonts w:eastAsia="Calibri" w:cs="Calibri"/>
          <w:noProof/>
          <w:lang w:eastAsia="en-GB"/>
        </w:rPr>
        <w:br/>
      </w:r>
      <w:r w:rsidRPr="006879E0">
        <w:rPr>
          <w:rFonts w:cs="Helvetica"/>
          <w:shd w:val="clear" w:color="auto" w:fill="FFFFFF"/>
        </w:rPr>
        <w:t>Tel: + 44 (0) 23 8070 6601</w:t>
      </w:r>
      <w:r>
        <w:rPr>
          <w:rFonts w:cs="Helvetica"/>
          <w:shd w:val="clear" w:color="auto" w:fill="FFFFFF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</w:t>
      </w:r>
      <w:r w:rsidR="00DB0B9E" w:rsidRPr="006879E0">
        <w:rPr>
          <w:rFonts w:eastAsia="Calibri" w:cs="Calibri"/>
          <w:noProof/>
          <w:lang w:eastAsia="en-GB"/>
        </w:rPr>
        <w:t xml:space="preserve">Email: </w:t>
      </w:r>
      <w:r w:rsidRPr="006879E0">
        <w:rPr>
          <w:rFonts w:eastAsia="Calibri" w:cs="Calibri"/>
          <w:noProof/>
          <w:lang w:eastAsia="en-GB"/>
        </w:rPr>
        <w:t>service@truvox.com</w:t>
      </w:r>
      <w:r w:rsidR="00DB0B9E" w:rsidRPr="006879E0">
        <w:rPr>
          <w:rFonts w:eastAsia="Calibri" w:cs="Calibri"/>
          <w:noProof/>
          <w:lang w:eastAsia="en-GB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 </w:t>
      </w:r>
      <w:r w:rsidR="00DB0B9E" w:rsidRPr="006879E0">
        <w:rPr>
          <w:rFonts w:eastAsia="Calibri" w:cs="Calibri"/>
          <w:noProof/>
          <w:lang w:eastAsia="en-GB"/>
        </w:rPr>
        <w:t xml:space="preserve">Web: </w:t>
      </w:r>
      <w:hyperlink r:id="rId10" w:history="1">
        <w:r w:rsidRPr="006879E0">
          <w:rPr>
            <w:rStyle w:val="Hyperlink"/>
            <w:rFonts w:eastAsia="Calibri" w:cs="Calibri"/>
            <w:noProof/>
            <w:color w:val="auto"/>
            <w:lang w:eastAsia="en-GB"/>
          </w:rPr>
          <w:t>www.truvox.com</w:t>
        </w:r>
      </w:hyperlink>
    </w:p>
    <w:sectPr w:rsidR="00DB0B9E" w:rsidRPr="006879E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21" w:rsidRDefault="00EB2B21" w:rsidP="006879E0">
      <w:pPr>
        <w:spacing w:after="0" w:line="240" w:lineRule="auto"/>
      </w:pPr>
      <w:r>
        <w:separator/>
      </w:r>
    </w:p>
  </w:endnote>
  <w:endnote w:type="continuationSeparator" w:id="0">
    <w:p w:rsidR="00EB2B21" w:rsidRDefault="00EB2B21" w:rsidP="006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21" w:rsidRDefault="00EB2B21">
    <w:pPr>
      <w:pStyle w:val="Footer"/>
      <w:rPr>
        <w:sz w:val="18"/>
        <w:szCs w:val="18"/>
      </w:rPr>
    </w:pPr>
  </w:p>
  <w:p w:rsidR="00EB2B21" w:rsidRPr="006879E0" w:rsidRDefault="00EB2B21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26DCA2" wp14:editId="2EEAF1B8">
          <wp:simplePos x="0" y="0"/>
          <wp:positionH relativeFrom="column">
            <wp:posOffset>-1743075</wp:posOffset>
          </wp:positionH>
          <wp:positionV relativeFrom="paragraph">
            <wp:posOffset>97155</wp:posOffset>
          </wp:positionV>
          <wp:extent cx="8914765" cy="828675"/>
          <wp:effectExtent l="0" t="0" r="63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FloorcareSolutions-UK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7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9E0">
      <w:rPr>
        <w:sz w:val="18"/>
        <w:szCs w:val="18"/>
      </w:rPr>
      <w:t xml:space="preserve">V1 </w:t>
    </w:r>
    <w:r>
      <w:rPr>
        <w:sz w:val="18"/>
        <w:szCs w:val="18"/>
      </w:rPr>
      <w:t>–</w:t>
    </w:r>
    <w:r w:rsidRPr="006879E0">
      <w:rPr>
        <w:sz w:val="18"/>
        <w:szCs w:val="18"/>
      </w:rPr>
      <w:t xml:space="preserve"> </w:t>
    </w:r>
    <w:r w:rsidR="00EA1537">
      <w:rPr>
        <w:sz w:val="18"/>
        <w:szCs w:val="18"/>
      </w:rPr>
      <w:t>08.16</w:t>
    </w:r>
  </w:p>
  <w:p w:rsidR="00EB2B21" w:rsidRDefault="00EB2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21" w:rsidRDefault="00EB2B21" w:rsidP="006879E0">
      <w:pPr>
        <w:spacing w:after="0" w:line="240" w:lineRule="auto"/>
      </w:pPr>
      <w:r>
        <w:separator/>
      </w:r>
    </w:p>
  </w:footnote>
  <w:footnote w:type="continuationSeparator" w:id="0">
    <w:p w:rsidR="00EB2B21" w:rsidRDefault="00EB2B21" w:rsidP="0068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D1"/>
    <w:multiLevelType w:val="hybridMultilevel"/>
    <w:tmpl w:val="53DA46E2"/>
    <w:lvl w:ilvl="0" w:tplc="021E8464">
      <w:numFmt w:val="bullet"/>
      <w:lvlText w:val="-"/>
      <w:lvlJc w:val="left"/>
      <w:pPr>
        <w:ind w:left="825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0420B29"/>
    <w:multiLevelType w:val="hybridMultilevel"/>
    <w:tmpl w:val="FB06A69C"/>
    <w:lvl w:ilvl="0" w:tplc="4B6CF5B6">
      <w:numFmt w:val="bullet"/>
      <w:lvlText w:val="-"/>
      <w:lvlJc w:val="left"/>
      <w:pPr>
        <w:ind w:left="720" w:hanging="360"/>
      </w:pPr>
      <w:rPr>
        <w:rFonts w:ascii="Calibri" w:eastAsiaTheme="minorHAnsi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3E6E"/>
    <w:multiLevelType w:val="hybridMultilevel"/>
    <w:tmpl w:val="6E3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653680"/>
    <w:multiLevelType w:val="hybridMultilevel"/>
    <w:tmpl w:val="0AEA199E"/>
    <w:lvl w:ilvl="0" w:tplc="25E8B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4"/>
    <w:rsid w:val="0001107C"/>
    <w:rsid w:val="000639BD"/>
    <w:rsid w:val="00064893"/>
    <w:rsid w:val="00086B29"/>
    <w:rsid w:val="00094B81"/>
    <w:rsid w:val="00094F3B"/>
    <w:rsid w:val="000A48B2"/>
    <w:rsid w:val="000C09B9"/>
    <w:rsid w:val="000D70BD"/>
    <w:rsid w:val="000F7E3F"/>
    <w:rsid w:val="001236D3"/>
    <w:rsid w:val="00144B5E"/>
    <w:rsid w:val="00153AA6"/>
    <w:rsid w:val="001975B4"/>
    <w:rsid w:val="001B6D0B"/>
    <w:rsid w:val="001E42FB"/>
    <w:rsid w:val="001F5CA9"/>
    <w:rsid w:val="00260A53"/>
    <w:rsid w:val="00262659"/>
    <w:rsid w:val="002F21F6"/>
    <w:rsid w:val="00306AEB"/>
    <w:rsid w:val="00332820"/>
    <w:rsid w:val="003927F0"/>
    <w:rsid w:val="00394855"/>
    <w:rsid w:val="003C2517"/>
    <w:rsid w:val="0040181E"/>
    <w:rsid w:val="0040728B"/>
    <w:rsid w:val="0041709C"/>
    <w:rsid w:val="004A0C1F"/>
    <w:rsid w:val="004A5449"/>
    <w:rsid w:val="005454B8"/>
    <w:rsid w:val="005858EC"/>
    <w:rsid w:val="005A4C18"/>
    <w:rsid w:val="005C6FD0"/>
    <w:rsid w:val="00614759"/>
    <w:rsid w:val="00650F3A"/>
    <w:rsid w:val="0065279D"/>
    <w:rsid w:val="006879E0"/>
    <w:rsid w:val="006D07CF"/>
    <w:rsid w:val="006D26AC"/>
    <w:rsid w:val="007870E7"/>
    <w:rsid w:val="008149E1"/>
    <w:rsid w:val="00887366"/>
    <w:rsid w:val="008D4ED4"/>
    <w:rsid w:val="00914A1C"/>
    <w:rsid w:val="00925995"/>
    <w:rsid w:val="00974F10"/>
    <w:rsid w:val="00981E1B"/>
    <w:rsid w:val="0098586B"/>
    <w:rsid w:val="009E61A2"/>
    <w:rsid w:val="00A20373"/>
    <w:rsid w:val="00A26C1F"/>
    <w:rsid w:val="00A37B09"/>
    <w:rsid w:val="00AE2558"/>
    <w:rsid w:val="00B55C05"/>
    <w:rsid w:val="00B773C5"/>
    <w:rsid w:val="00BA4C3E"/>
    <w:rsid w:val="00BD26A1"/>
    <w:rsid w:val="00C0299E"/>
    <w:rsid w:val="00C1252D"/>
    <w:rsid w:val="00C12983"/>
    <w:rsid w:val="00C83910"/>
    <w:rsid w:val="00C923DC"/>
    <w:rsid w:val="00CA5C3F"/>
    <w:rsid w:val="00CB5FBB"/>
    <w:rsid w:val="00CD7B78"/>
    <w:rsid w:val="00D616BE"/>
    <w:rsid w:val="00DB0B9E"/>
    <w:rsid w:val="00DC5B65"/>
    <w:rsid w:val="00DF3BCD"/>
    <w:rsid w:val="00DF4A82"/>
    <w:rsid w:val="00E07A9E"/>
    <w:rsid w:val="00E165CE"/>
    <w:rsid w:val="00E20E29"/>
    <w:rsid w:val="00E40688"/>
    <w:rsid w:val="00E51A2F"/>
    <w:rsid w:val="00E724BD"/>
    <w:rsid w:val="00E81232"/>
    <w:rsid w:val="00E9641A"/>
    <w:rsid w:val="00EA1537"/>
    <w:rsid w:val="00EA2435"/>
    <w:rsid w:val="00EB2B21"/>
    <w:rsid w:val="00EE3BD0"/>
    <w:rsid w:val="00F03350"/>
    <w:rsid w:val="00F27671"/>
    <w:rsid w:val="00F278E7"/>
    <w:rsid w:val="00F3171C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  <w:style w:type="paragraph" w:styleId="ListParagraph">
    <w:name w:val="List Paragraph"/>
    <w:basedOn w:val="Normal"/>
    <w:uiPriority w:val="34"/>
    <w:qFormat/>
    <w:rsid w:val="004A0C1F"/>
    <w:pPr>
      <w:ind w:left="720"/>
      <w:contextualSpacing/>
    </w:pPr>
  </w:style>
  <w:style w:type="paragraph" w:styleId="NoSpacing">
    <w:name w:val="No Spacing"/>
    <w:uiPriority w:val="1"/>
    <w:qFormat/>
    <w:rsid w:val="00FE7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  <w:style w:type="paragraph" w:styleId="ListParagraph">
    <w:name w:val="List Paragraph"/>
    <w:basedOn w:val="Normal"/>
    <w:uiPriority w:val="34"/>
    <w:qFormat/>
    <w:rsid w:val="004A0C1F"/>
    <w:pPr>
      <w:ind w:left="720"/>
      <w:contextualSpacing/>
    </w:pPr>
  </w:style>
  <w:style w:type="paragraph" w:styleId="NoSpacing">
    <w:name w:val="No Spacing"/>
    <w:uiPriority w:val="1"/>
    <w:qFormat/>
    <w:rsid w:val="00FE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ruvo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C1D3ABC459468A3FCC98B8FCAA39" ma:contentTypeVersion="12" ma:contentTypeDescription="Create a new document." ma:contentTypeScope="" ma:versionID="f7eab7d10dd5559c3875d13ca8b4757c">
  <xsd:schema xmlns:xsd="http://www.w3.org/2001/XMLSchema" xmlns:xs="http://www.w3.org/2001/XMLSchema" xmlns:p="http://schemas.microsoft.com/office/2006/metadata/properties" xmlns:ns2="7418637a-3a4f-4739-91fe-10fa7eadace4" xmlns:ns3="709ad11f-5c11-426f-8b8d-13161921fc3f" targetNamespace="http://schemas.microsoft.com/office/2006/metadata/properties" ma:root="true" ma:fieldsID="0bf4a525ca1e1ef99534d5a4058238dc" ns2:_="" ns3:_="">
    <xsd:import namespace="7418637a-3a4f-4739-91fe-10fa7eadace4"/>
    <xsd:import namespace="709ad11f-5c11-426f-8b8d-13161921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637a-3a4f-4739-91fe-10fa7eada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a3df99-f364-4d93-ae19-f93b4eb24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d11f-5c11-426f-8b8d-13161921fc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f7c780-f1d4-4d13-9d6e-32287763dd63}" ma:internalName="TaxCatchAll" ma:showField="CatchAllData" ma:web="709ad11f-5c11-426f-8b8d-13161921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ad11f-5c11-426f-8b8d-13161921fc3f" xsi:nil="true"/>
    <lcf76f155ced4ddcb4097134ff3c332f xmlns="7418637a-3a4f-4739-91fe-10fa7eadac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0948DE-15DD-4E7E-87F6-9BBDDA08D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61DD1-56E6-45AF-9974-B685997FC643}"/>
</file>

<file path=customXml/itemProps3.xml><?xml version="1.0" encoding="utf-8"?>
<ds:datastoreItem xmlns:ds="http://schemas.openxmlformats.org/officeDocument/2006/customXml" ds:itemID="{DD903C1E-EF5B-4C58-A4FA-DE6D83131BF2}"/>
</file>

<file path=customXml/itemProps4.xml><?xml version="1.0" encoding="utf-8"?>
<ds:datastoreItem xmlns:ds="http://schemas.openxmlformats.org/officeDocument/2006/customXml" ds:itemID="{81DE1858-8594-43D6-B9F0-94A8338B69C7}"/>
</file>

<file path=docProps/app.xml><?xml version="1.0" encoding="utf-8"?>
<Properties xmlns="http://schemas.openxmlformats.org/officeDocument/2006/extended-properties" xmlns:vt="http://schemas.openxmlformats.org/officeDocument/2006/docPropsVTypes">
  <Template>620E889E</Template>
  <TotalTime>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Clack</dc:creator>
  <cp:lastModifiedBy>Natalie Dowse</cp:lastModifiedBy>
  <cp:revision>7</cp:revision>
  <cp:lastPrinted>2016-08-04T10:55:00Z</cp:lastPrinted>
  <dcterms:created xsi:type="dcterms:W3CDTF">2016-08-03T08:23:00Z</dcterms:created>
  <dcterms:modified xsi:type="dcterms:W3CDTF">2016-08-04T10:55:00Z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0x01010050B1C1D3ABC459468A3FCC98B8FCAA39</vt:lpwstr>
  </property>
  <property fmtid="{D5CDD505-2E9C-101B-9397-08002B2CF9AE}" pid="3" name="Order">
    <vt:r8>97629800</vt:r8>
  </property>
</Properties>
</file>